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2B989" w14:textId="77777777" w:rsidR="009B2A89" w:rsidRDefault="009B2A89" w:rsidP="009B2A89">
      <w:pPr>
        <w:pStyle w:val="NormaleWeb"/>
        <w:shd w:val="clear" w:color="auto" w:fill="FFFFFF"/>
        <w:spacing w:before="120" w:beforeAutospacing="0" w:after="120" w:afterAutospacing="0" w:line="201" w:lineRule="atLeast"/>
        <w:textAlignment w:val="baseline"/>
        <w:rPr>
          <w:rFonts w:ascii="Arial" w:hAnsi="Arial" w:cs="Arial"/>
          <w:color w:val="444455"/>
          <w:sz w:val="18"/>
          <w:szCs w:val="18"/>
        </w:rPr>
      </w:pPr>
    </w:p>
    <w:p w14:paraId="04D4AA8B" w14:textId="2EF95562" w:rsidR="009B2A89" w:rsidRDefault="009B2A89" w:rsidP="009B2A89">
      <w:pPr>
        <w:pStyle w:val="NormaleWeb"/>
        <w:shd w:val="clear" w:color="auto" w:fill="FFFFFF"/>
        <w:spacing w:before="120" w:beforeAutospacing="0" w:after="120" w:afterAutospacing="0" w:line="201" w:lineRule="atLeast"/>
        <w:ind w:right="394" w:firstLine="708"/>
        <w:jc w:val="center"/>
        <w:textAlignment w:val="baseline"/>
      </w:pPr>
      <w:r w:rsidRPr="003E4BC6">
        <w:rPr>
          <w:noProof/>
        </w:rPr>
        <w:drawing>
          <wp:inline distT="0" distB="0" distL="0" distR="0" wp14:anchorId="1742F043" wp14:editId="7E080484">
            <wp:extent cx="1371600" cy="828675"/>
            <wp:effectExtent l="0" t="0" r="0" b="9525"/>
            <wp:docPr id="3" name="Immagine 3" descr="\\DS214\Synology\2014-2020\LOGHI\loghi ok\logo-regione-umbr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S214\Synology\2014-2020\LOGHI\loghi ok\logo-regione-umbr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tab/>
      </w:r>
      <w:r>
        <w:tab/>
      </w:r>
      <w:r w:rsidRPr="003E4BC6">
        <w:rPr>
          <w:b/>
          <w:i/>
          <w:noProof/>
          <w:sz w:val="30"/>
          <w:szCs w:val="30"/>
        </w:rPr>
        <w:drawing>
          <wp:inline distT="0" distB="0" distL="0" distR="0" wp14:anchorId="14A2356A" wp14:editId="2DE7E7EB">
            <wp:extent cx="1076325" cy="1047750"/>
            <wp:effectExtent l="0" t="0" r="9525" b="0"/>
            <wp:docPr id="2" name="Immagin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="003B7BB9">
        <w:t xml:space="preserve">          </w:t>
      </w:r>
      <w:r>
        <w:t xml:space="preserve"> </w:t>
      </w:r>
      <w:r w:rsidR="003B7BB9">
        <w:rPr>
          <w:noProof/>
        </w:rPr>
        <w:drawing>
          <wp:inline distT="0" distB="0" distL="0" distR="0" wp14:anchorId="64F793D1" wp14:editId="3C8CBD26">
            <wp:extent cx="1344143" cy="1076325"/>
            <wp:effectExtent l="0" t="0" r="889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415" cy="1096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14:paraId="6D9F4E04" w14:textId="77777777" w:rsidR="009B2A89" w:rsidRPr="009B2A89" w:rsidRDefault="009B2A89" w:rsidP="009B2A89">
      <w:pPr>
        <w:pStyle w:val="Normale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Book Antiqua" w:hAnsi="Book Antiqua"/>
          <w:i/>
          <w:color w:val="002060"/>
          <w:sz w:val="22"/>
          <w:szCs w:val="22"/>
        </w:rPr>
      </w:pPr>
    </w:p>
    <w:p w14:paraId="1380E026" w14:textId="77777777" w:rsidR="009B2A89" w:rsidRPr="009B2A89" w:rsidRDefault="009B2A89" w:rsidP="009B2A89">
      <w:pPr>
        <w:pStyle w:val="Normale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Book Antiqua" w:hAnsi="Book Antiqua"/>
          <w:i/>
          <w:color w:val="002060"/>
          <w:sz w:val="22"/>
          <w:szCs w:val="22"/>
        </w:rPr>
      </w:pPr>
      <w:r w:rsidRPr="009B2A89">
        <w:rPr>
          <w:rFonts w:ascii="Book Antiqua" w:hAnsi="Book Antiqua"/>
          <w:i/>
          <w:color w:val="002060"/>
          <w:sz w:val="22"/>
          <w:szCs w:val="22"/>
        </w:rPr>
        <w:t xml:space="preserve">La Regione Umbria in collaborazione </w:t>
      </w:r>
      <w:r>
        <w:rPr>
          <w:rFonts w:ascii="Book Antiqua" w:hAnsi="Book Antiqua"/>
          <w:i/>
          <w:color w:val="002060"/>
          <w:sz w:val="22"/>
          <w:szCs w:val="22"/>
        </w:rPr>
        <w:t>con</w:t>
      </w:r>
      <w:r w:rsidRPr="009B2A89">
        <w:rPr>
          <w:rFonts w:ascii="Book Antiqua" w:hAnsi="Book Antiqua"/>
          <w:i/>
          <w:color w:val="002060"/>
          <w:sz w:val="22"/>
          <w:szCs w:val="22"/>
        </w:rPr>
        <w:t xml:space="preserve"> i G.A.L Regionali</w:t>
      </w:r>
    </w:p>
    <w:p w14:paraId="5223CC79" w14:textId="70BF6666" w:rsidR="009B2A89" w:rsidRPr="009B2A89" w:rsidRDefault="009B2A89" w:rsidP="009B2A89">
      <w:pPr>
        <w:spacing w:line="360" w:lineRule="auto"/>
        <w:ind w:right="-262"/>
        <w:jc w:val="center"/>
        <w:rPr>
          <w:rFonts w:ascii="Book Antiqua" w:hAnsi="Book Antiqua"/>
          <w:i/>
          <w:color w:val="002060"/>
          <w:sz w:val="22"/>
          <w:szCs w:val="22"/>
        </w:rPr>
      </w:pPr>
      <w:r w:rsidRPr="009B2A89">
        <w:rPr>
          <w:rFonts w:ascii="Book Antiqua" w:hAnsi="Book Antiqua"/>
          <w:i/>
          <w:color w:val="002060"/>
          <w:sz w:val="22"/>
          <w:szCs w:val="22"/>
        </w:rPr>
        <w:t>sono lieti di invitare la S.V. al</w:t>
      </w:r>
      <w:r w:rsidR="00007A17">
        <w:rPr>
          <w:rFonts w:ascii="Book Antiqua" w:hAnsi="Book Antiqua"/>
          <w:i/>
          <w:color w:val="002060"/>
          <w:sz w:val="22"/>
          <w:szCs w:val="22"/>
        </w:rPr>
        <w:t>l’</w:t>
      </w:r>
      <w:r w:rsidRPr="009B2A89">
        <w:rPr>
          <w:rFonts w:ascii="Book Antiqua" w:hAnsi="Book Antiqua"/>
          <w:i/>
          <w:color w:val="002060"/>
          <w:sz w:val="22"/>
          <w:szCs w:val="22"/>
        </w:rPr>
        <w:t xml:space="preserve">incontro, </w:t>
      </w:r>
    </w:p>
    <w:p w14:paraId="4268206A" w14:textId="77777777" w:rsidR="009B2A89" w:rsidRPr="009B2A89" w:rsidRDefault="009B2A89" w:rsidP="009B2A89">
      <w:pPr>
        <w:spacing w:line="360" w:lineRule="auto"/>
        <w:ind w:right="-262"/>
        <w:jc w:val="center"/>
        <w:rPr>
          <w:rFonts w:ascii="Book Antiqua" w:hAnsi="Book Antiqua"/>
          <w:i/>
          <w:color w:val="002060"/>
          <w:sz w:val="22"/>
          <w:szCs w:val="22"/>
        </w:rPr>
      </w:pPr>
      <w:r w:rsidRPr="009B2A89">
        <w:rPr>
          <w:rFonts w:ascii="Book Antiqua" w:hAnsi="Book Antiqua"/>
          <w:i/>
          <w:color w:val="002060"/>
          <w:sz w:val="22"/>
          <w:szCs w:val="22"/>
        </w:rPr>
        <w:t>sulla Nuova Programmazione Agricola Europea 2023/2027 e le sue opportunità,</w:t>
      </w:r>
    </w:p>
    <w:p w14:paraId="793DD02D" w14:textId="53685392" w:rsidR="00CE650C" w:rsidRDefault="009B2A89" w:rsidP="009B2A89">
      <w:pPr>
        <w:spacing w:line="360" w:lineRule="auto"/>
        <w:ind w:right="-262"/>
        <w:jc w:val="center"/>
        <w:rPr>
          <w:rFonts w:ascii="Book Antiqua" w:hAnsi="Book Antiqua"/>
          <w:i/>
          <w:color w:val="002060"/>
          <w:sz w:val="22"/>
          <w:szCs w:val="22"/>
        </w:rPr>
      </w:pPr>
      <w:r w:rsidRPr="009B2A89">
        <w:rPr>
          <w:rFonts w:ascii="Book Antiqua" w:hAnsi="Book Antiqua"/>
          <w:i/>
          <w:color w:val="002060"/>
          <w:sz w:val="22"/>
          <w:szCs w:val="22"/>
        </w:rPr>
        <w:t xml:space="preserve">che si terrà </w:t>
      </w:r>
      <w:r w:rsidR="00007A17">
        <w:rPr>
          <w:rFonts w:ascii="Book Antiqua" w:hAnsi="Book Antiqua"/>
          <w:i/>
          <w:color w:val="002060"/>
          <w:sz w:val="22"/>
          <w:szCs w:val="22"/>
        </w:rPr>
        <w:t>l’11</w:t>
      </w:r>
      <w:r w:rsidR="00A0743B">
        <w:rPr>
          <w:rFonts w:ascii="Book Antiqua" w:hAnsi="Book Antiqua"/>
          <w:i/>
          <w:color w:val="002060"/>
          <w:sz w:val="22"/>
          <w:szCs w:val="22"/>
        </w:rPr>
        <w:t xml:space="preserve"> </w:t>
      </w:r>
      <w:r w:rsidR="00007A17">
        <w:rPr>
          <w:rFonts w:ascii="Book Antiqua" w:hAnsi="Book Antiqua"/>
          <w:i/>
          <w:color w:val="002060"/>
          <w:sz w:val="22"/>
          <w:szCs w:val="22"/>
        </w:rPr>
        <w:t>gennaio 2023</w:t>
      </w:r>
      <w:r w:rsidRPr="009B2A89">
        <w:rPr>
          <w:rFonts w:ascii="Book Antiqua" w:hAnsi="Book Antiqua"/>
          <w:i/>
          <w:color w:val="002060"/>
          <w:sz w:val="22"/>
          <w:szCs w:val="22"/>
        </w:rPr>
        <w:t xml:space="preserve"> dalle ore 16.</w:t>
      </w:r>
      <w:r w:rsidR="00A0743B">
        <w:rPr>
          <w:rFonts w:ascii="Book Antiqua" w:hAnsi="Book Antiqua"/>
          <w:i/>
          <w:color w:val="002060"/>
          <w:sz w:val="22"/>
          <w:szCs w:val="22"/>
        </w:rPr>
        <w:t>3</w:t>
      </w:r>
      <w:r w:rsidRPr="009B2A89">
        <w:rPr>
          <w:rFonts w:ascii="Book Antiqua" w:hAnsi="Book Antiqua"/>
          <w:i/>
          <w:color w:val="002060"/>
          <w:sz w:val="22"/>
          <w:szCs w:val="22"/>
        </w:rPr>
        <w:t>0 alle ore 18.</w:t>
      </w:r>
      <w:r w:rsidR="00A0743B">
        <w:rPr>
          <w:rFonts w:ascii="Book Antiqua" w:hAnsi="Book Antiqua"/>
          <w:i/>
          <w:color w:val="002060"/>
          <w:sz w:val="22"/>
          <w:szCs w:val="22"/>
        </w:rPr>
        <w:t>3</w:t>
      </w:r>
      <w:r w:rsidRPr="009B2A89">
        <w:rPr>
          <w:rFonts w:ascii="Book Antiqua" w:hAnsi="Book Antiqua"/>
          <w:i/>
          <w:color w:val="002060"/>
          <w:sz w:val="22"/>
          <w:szCs w:val="22"/>
        </w:rPr>
        <w:t xml:space="preserve">0, </w:t>
      </w:r>
    </w:p>
    <w:p w14:paraId="2FB04FE9" w14:textId="4DD1808F" w:rsidR="009B2A89" w:rsidRPr="009B2A89" w:rsidRDefault="009B2A89" w:rsidP="009B2A89">
      <w:pPr>
        <w:spacing w:line="360" w:lineRule="auto"/>
        <w:ind w:right="-262"/>
        <w:jc w:val="center"/>
        <w:rPr>
          <w:rFonts w:ascii="Book Antiqua" w:hAnsi="Book Antiqua"/>
          <w:i/>
          <w:color w:val="002060"/>
          <w:sz w:val="22"/>
          <w:szCs w:val="22"/>
        </w:rPr>
      </w:pPr>
      <w:r w:rsidRPr="009B2A89">
        <w:rPr>
          <w:rFonts w:ascii="Book Antiqua" w:hAnsi="Book Antiqua"/>
          <w:i/>
          <w:color w:val="002060"/>
          <w:sz w:val="22"/>
          <w:szCs w:val="22"/>
        </w:rPr>
        <w:t xml:space="preserve">presso </w:t>
      </w:r>
      <w:r w:rsidR="00007A17">
        <w:rPr>
          <w:rFonts w:ascii="Book Antiqua" w:hAnsi="Book Antiqua"/>
          <w:i/>
          <w:color w:val="002060"/>
          <w:sz w:val="22"/>
          <w:szCs w:val="22"/>
        </w:rPr>
        <w:t>la Sala dell’Orologio del Museo Caos di Terni in Via Franco Molè 25</w:t>
      </w:r>
      <w:r w:rsidR="00A0743B">
        <w:rPr>
          <w:rFonts w:ascii="Book Antiqua" w:hAnsi="Book Antiqua"/>
          <w:i/>
          <w:color w:val="002060"/>
          <w:sz w:val="22"/>
          <w:szCs w:val="22"/>
        </w:rPr>
        <w:t>.</w:t>
      </w:r>
    </w:p>
    <w:p w14:paraId="19F6697A" w14:textId="77777777" w:rsidR="009B2A89" w:rsidRPr="009B2A89" w:rsidRDefault="009B2A89" w:rsidP="009B2A89">
      <w:pPr>
        <w:spacing w:before="120" w:after="120"/>
        <w:ind w:right="-262"/>
        <w:jc w:val="center"/>
        <w:rPr>
          <w:rFonts w:ascii="Book Antiqua" w:hAnsi="Book Antiqua"/>
          <w:b/>
          <w:i/>
          <w:color w:val="002060"/>
          <w:sz w:val="22"/>
          <w:szCs w:val="22"/>
          <w:u w:val="single"/>
        </w:rPr>
      </w:pPr>
      <w:r w:rsidRPr="009B2A89">
        <w:rPr>
          <w:rFonts w:ascii="Book Antiqua" w:hAnsi="Book Antiqua"/>
          <w:b/>
          <w:i/>
          <w:color w:val="002060"/>
          <w:sz w:val="22"/>
          <w:szCs w:val="22"/>
          <w:u w:val="single"/>
        </w:rPr>
        <w:t xml:space="preserve">Saluti istituzionali </w:t>
      </w:r>
    </w:p>
    <w:p w14:paraId="1D3919E8" w14:textId="55FE1964" w:rsidR="009B2A89" w:rsidRPr="009B2A89" w:rsidRDefault="009B2A89" w:rsidP="009B2A89">
      <w:pPr>
        <w:spacing w:before="120" w:after="120"/>
        <w:ind w:right="-262"/>
        <w:jc w:val="center"/>
        <w:rPr>
          <w:rFonts w:ascii="Book Antiqua" w:hAnsi="Book Antiqua"/>
          <w:i/>
          <w:color w:val="002060"/>
          <w:sz w:val="22"/>
          <w:szCs w:val="22"/>
        </w:rPr>
      </w:pPr>
      <w:r w:rsidRPr="009B2A89">
        <w:rPr>
          <w:rFonts w:ascii="Book Antiqua" w:hAnsi="Book Antiqua"/>
          <w:i/>
          <w:color w:val="002060"/>
          <w:sz w:val="22"/>
          <w:szCs w:val="22"/>
        </w:rPr>
        <w:t xml:space="preserve"> Sindaco del Comune di </w:t>
      </w:r>
      <w:r w:rsidR="00007A17">
        <w:rPr>
          <w:rFonts w:ascii="Book Antiqua" w:hAnsi="Book Antiqua"/>
          <w:i/>
          <w:color w:val="002060"/>
          <w:sz w:val="22"/>
          <w:szCs w:val="22"/>
        </w:rPr>
        <w:t>Terni</w:t>
      </w:r>
      <w:r w:rsidRPr="009B2A89">
        <w:rPr>
          <w:rFonts w:ascii="Book Antiqua" w:hAnsi="Book Antiqua"/>
          <w:i/>
          <w:color w:val="002060"/>
          <w:sz w:val="22"/>
          <w:szCs w:val="22"/>
        </w:rPr>
        <w:t xml:space="preserve"> </w:t>
      </w:r>
      <w:r w:rsidR="00007A17">
        <w:rPr>
          <w:rFonts w:ascii="Book Antiqua" w:hAnsi="Book Antiqua"/>
          <w:i/>
          <w:color w:val="002060"/>
          <w:sz w:val="22"/>
          <w:szCs w:val="22"/>
        </w:rPr>
        <w:t>Leonardo Latini</w:t>
      </w:r>
    </w:p>
    <w:p w14:paraId="32A38FAE" w14:textId="77777777" w:rsidR="009B2A89" w:rsidRPr="009B2A89" w:rsidRDefault="009B2A89" w:rsidP="009B2A89">
      <w:pPr>
        <w:spacing w:before="120" w:after="120"/>
        <w:ind w:right="-262"/>
        <w:jc w:val="center"/>
        <w:rPr>
          <w:rFonts w:ascii="Book Antiqua" w:hAnsi="Book Antiqua"/>
          <w:i/>
          <w:color w:val="002060"/>
          <w:sz w:val="22"/>
          <w:szCs w:val="22"/>
        </w:rPr>
      </w:pPr>
      <w:r w:rsidRPr="009B2A89">
        <w:rPr>
          <w:rFonts w:ascii="Book Antiqua" w:hAnsi="Book Antiqua"/>
          <w:i/>
          <w:color w:val="002060"/>
          <w:sz w:val="22"/>
          <w:szCs w:val="22"/>
        </w:rPr>
        <w:t>Assessore Regionale alle politiche agricole e agroalimentari e alla tutela e valorizzazione ambientale Roberto Morroni</w:t>
      </w:r>
    </w:p>
    <w:p w14:paraId="47CBDB1B" w14:textId="6122D66F" w:rsidR="009B2A89" w:rsidRPr="009B2A89" w:rsidRDefault="009B2A89" w:rsidP="009B2A89">
      <w:pPr>
        <w:spacing w:before="120" w:after="120"/>
        <w:ind w:right="-262"/>
        <w:jc w:val="center"/>
        <w:rPr>
          <w:rFonts w:ascii="Book Antiqua" w:hAnsi="Book Antiqua"/>
          <w:i/>
          <w:color w:val="002060"/>
          <w:sz w:val="22"/>
          <w:szCs w:val="22"/>
        </w:rPr>
      </w:pPr>
      <w:r w:rsidRPr="009B2A89">
        <w:rPr>
          <w:rFonts w:ascii="Book Antiqua" w:hAnsi="Book Antiqua"/>
          <w:i/>
          <w:color w:val="002060"/>
          <w:sz w:val="22"/>
          <w:szCs w:val="22"/>
        </w:rPr>
        <w:t xml:space="preserve">Presidente del GAL </w:t>
      </w:r>
      <w:r w:rsidR="00007A17">
        <w:rPr>
          <w:rFonts w:ascii="Book Antiqua" w:hAnsi="Book Antiqua"/>
          <w:i/>
          <w:color w:val="002060"/>
          <w:sz w:val="22"/>
          <w:szCs w:val="22"/>
        </w:rPr>
        <w:t>Ternano Albano Agabiti</w:t>
      </w:r>
    </w:p>
    <w:p w14:paraId="72A16CED" w14:textId="77777777" w:rsidR="009B2A89" w:rsidRPr="009B2A89" w:rsidRDefault="009B2A89" w:rsidP="009B2A89">
      <w:pPr>
        <w:spacing w:before="120" w:after="120"/>
        <w:ind w:right="-262"/>
        <w:jc w:val="center"/>
        <w:rPr>
          <w:rFonts w:ascii="Book Antiqua" w:hAnsi="Book Antiqua"/>
          <w:i/>
          <w:color w:val="002060"/>
          <w:sz w:val="22"/>
          <w:szCs w:val="22"/>
        </w:rPr>
      </w:pPr>
    </w:p>
    <w:p w14:paraId="35DCC34C" w14:textId="77777777" w:rsidR="009B2A89" w:rsidRPr="009B2A89" w:rsidRDefault="009B2A89" w:rsidP="009B2A89">
      <w:pPr>
        <w:spacing w:before="120" w:after="120"/>
        <w:ind w:right="-262"/>
        <w:jc w:val="center"/>
        <w:rPr>
          <w:rFonts w:ascii="Book Antiqua" w:hAnsi="Book Antiqua"/>
          <w:b/>
          <w:i/>
          <w:color w:val="002060"/>
          <w:sz w:val="22"/>
          <w:szCs w:val="22"/>
          <w:u w:val="single"/>
        </w:rPr>
      </w:pPr>
      <w:r w:rsidRPr="009B2A89">
        <w:rPr>
          <w:rFonts w:ascii="Book Antiqua" w:hAnsi="Book Antiqua"/>
          <w:b/>
          <w:i/>
          <w:color w:val="002060"/>
          <w:sz w:val="22"/>
          <w:szCs w:val="22"/>
          <w:u w:val="single"/>
        </w:rPr>
        <w:t>La Regione Racconta il CSR (Complemento Sviluppo Rurale)</w:t>
      </w:r>
    </w:p>
    <w:p w14:paraId="713D168B" w14:textId="77777777" w:rsidR="009B2A89" w:rsidRPr="009B2A89" w:rsidRDefault="009B2A89" w:rsidP="009B2A89">
      <w:pPr>
        <w:spacing w:before="120" w:after="120"/>
        <w:ind w:right="-262"/>
        <w:jc w:val="center"/>
        <w:rPr>
          <w:rFonts w:ascii="Book Antiqua" w:hAnsi="Book Antiqua"/>
          <w:i/>
          <w:color w:val="002060"/>
          <w:sz w:val="22"/>
          <w:szCs w:val="22"/>
        </w:rPr>
      </w:pPr>
      <w:r w:rsidRPr="009B2A89">
        <w:rPr>
          <w:rFonts w:ascii="Book Antiqua" w:hAnsi="Book Antiqua"/>
          <w:i/>
          <w:color w:val="002060"/>
          <w:sz w:val="22"/>
          <w:szCs w:val="22"/>
        </w:rPr>
        <w:t>Autorità di Gestione Franco Garofalo</w:t>
      </w:r>
    </w:p>
    <w:p w14:paraId="4F96CDD4" w14:textId="157D3E0F" w:rsidR="009B2A89" w:rsidRPr="009B2A89" w:rsidRDefault="009B2A89" w:rsidP="009B2A89">
      <w:pPr>
        <w:spacing w:before="120" w:after="120"/>
        <w:ind w:right="-262"/>
        <w:jc w:val="center"/>
        <w:rPr>
          <w:rFonts w:ascii="Book Antiqua" w:hAnsi="Book Antiqua"/>
          <w:i/>
          <w:color w:val="002060"/>
          <w:sz w:val="22"/>
          <w:szCs w:val="22"/>
        </w:rPr>
      </w:pPr>
      <w:r w:rsidRPr="009B2A89">
        <w:rPr>
          <w:rFonts w:ascii="Book Antiqua" w:hAnsi="Book Antiqua"/>
          <w:i/>
          <w:color w:val="002060"/>
          <w:sz w:val="22"/>
          <w:szCs w:val="22"/>
        </w:rPr>
        <w:t>Direttore Agricoltura</w:t>
      </w:r>
      <w:r w:rsidR="00A56AB5">
        <w:rPr>
          <w:rFonts w:ascii="Book Antiqua" w:hAnsi="Book Antiqua"/>
          <w:i/>
          <w:color w:val="002060"/>
          <w:sz w:val="22"/>
          <w:szCs w:val="22"/>
        </w:rPr>
        <w:t xml:space="preserve"> Luigi Rossetti</w:t>
      </w:r>
    </w:p>
    <w:p w14:paraId="67631741" w14:textId="77777777" w:rsidR="009B2A89" w:rsidRDefault="009B2A89" w:rsidP="009B2A89">
      <w:pPr>
        <w:spacing w:before="120" w:after="120"/>
        <w:ind w:right="-262"/>
        <w:jc w:val="center"/>
        <w:rPr>
          <w:rFonts w:ascii="Book Antiqua" w:hAnsi="Book Antiqua"/>
          <w:i/>
          <w:color w:val="002060"/>
          <w:sz w:val="22"/>
          <w:szCs w:val="22"/>
        </w:rPr>
      </w:pPr>
      <w:r w:rsidRPr="009B2A89">
        <w:rPr>
          <w:rFonts w:ascii="Book Antiqua" w:hAnsi="Book Antiqua"/>
          <w:i/>
          <w:color w:val="002060"/>
          <w:sz w:val="22"/>
          <w:szCs w:val="22"/>
        </w:rPr>
        <w:t>Focus sulle principali novità della nuova programmazione agricola, i tre obiettivi generali del CSR</w:t>
      </w:r>
    </w:p>
    <w:p w14:paraId="5F7FFF43" w14:textId="77777777" w:rsidR="009B2A89" w:rsidRPr="009B2A89" w:rsidRDefault="009B2A89" w:rsidP="009B2A89">
      <w:pPr>
        <w:spacing w:before="120" w:after="120"/>
        <w:ind w:right="-262"/>
        <w:jc w:val="center"/>
        <w:rPr>
          <w:rFonts w:ascii="Book Antiqua" w:hAnsi="Book Antiqua"/>
          <w:i/>
          <w:color w:val="002060"/>
          <w:sz w:val="22"/>
          <w:szCs w:val="22"/>
        </w:rPr>
      </w:pPr>
    </w:p>
    <w:p w14:paraId="4C70A7B3" w14:textId="77777777" w:rsidR="009B2A89" w:rsidRPr="009B2A89" w:rsidRDefault="009B2A89" w:rsidP="009B2A89">
      <w:pPr>
        <w:spacing w:before="120" w:after="120"/>
        <w:ind w:right="-262"/>
        <w:jc w:val="center"/>
        <w:rPr>
          <w:rFonts w:ascii="Book Antiqua" w:hAnsi="Book Antiqua"/>
          <w:b/>
          <w:i/>
          <w:color w:val="002060"/>
          <w:sz w:val="22"/>
          <w:szCs w:val="22"/>
        </w:rPr>
      </w:pPr>
      <w:r w:rsidRPr="009B2A89">
        <w:rPr>
          <w:rFonts w:ascii="Book Antiqua" w:hAnsi="Book Antiqua"/>
          <w:b/>
          <w:i/>
          <w:color w:val="002060"/>
          <w:sz w:val="22"/>
          <w:szCs w:val="22"/>
        </w:rPr>
        <w:t>Dibattito</w:t>
      </w:r>
    </w:p>
    <w:p w14:paraId="18DE4942" w14:textId="77777777" w:rsidR="009B2A89" w:rsidRPr="009B2A89" w:rsidRDefault="009B2A89" w:rsidP="009B2A89">
      <w:pPr>
        <w:spacing w:before="120" w:after="120"/>
        <w:ind w:right="-262"/>
        <w:jc w:val="center"/>
        <w:rPr>
          <w:rFonts w:ascii="Book Antiqua" w:hAnsi="Book Antiqua"/>
          <w:i/>
          <w:color w:val="002060"/>
          <w:sz w:val="22"/>
          <w:szCs w:val="22"/>
        </w:rPr>
      </w:pPr>
      <w:r w:rsidRPr="009B2A89">
        <w:rPr>
          <w:rFonts w:ascii="Book Antiqua" w:hAnsi="Book Antiqua"/>
          <w:i/>
          <w:color w:val="002060"/>
          <w:sz w:val="22"/>
          <w:szCs w:val="22"/>
        </w:rPr>
        <w:t>Autorità di Gestione Franco Garofalo</w:t>
      </w:r>
    </w:p>
    <w:p w14:paraId="22AD2A8A" w14:textId="39B11DCB" w:rsidR="009B2A89" w:rsidRPr="009B2A89" w:rsidRDefault="009B2A89" w:rsidP="009B2A89">
      <w:pPr>
        <w:spacing w:before="120" w:after="120"/>
        <w:ind w:right="-262"/>
        <w:jc w:val="center"/>
        <w:rPr>
          <w:rFonts w:ascii="Book Antiqua" w:hAnsi="Book Antiqua"/>
          <w:i/>
          <w:color w:val="002060"/>
          <w:sz w:val="22"/>
          <w:szCs w:val="22"/>
        </w:rPr>
      </w:pPr>
      <w:r w:rsidRPr="009B2A89">
        <w:rPr>
          <w:rFonts w:ascii="Book Antiqua" w:hAnsi="Book Antiqua"/>
          <w:i/>
          <w:color w:val="002060"/>
          <w:sz w:val="22"/>
          <w:szCs w:val="22"/>
        </w:rPr>
        <w:t>Direttore Agricoltura</w:t>
      </w:r>
      <w:r w:rsidR="00A56AB5">
        <w:rPr>
          <w:rFonts w:ascii="Book Antiqua" w:hAnsi="Book Antiqua"/>
          <w:i/>
          <w:color w:val="002060"/>
          <w:sz w:val="22"/>
          <w:szCs w:val="22"/>
        </w:rPr>
        <w:t xml:space="preserve"> Luigi Rossetti</w:t>
      </w:r>
    </w:p>
    <w:p w14:paraId="6845C77F" w14:textId="77777777" w:rsidR="009B2A89" w:rsidRPr="009B2A89" w:rsidRDefault="009B2A89" w:rsidP="009B2A89">
      <w:pPr>
        <w:spacing w:before="120" w:after="120"/>
        <w:ind w:right="-262"/>
        <w:jc w:val="center"/>
        <w:rPr>
          <w:rFonts w:ascii="Book Antiqua" w:hAnsi="Book Antiqua"/>
          <w:i/>
          <w:color w:val="002060"/>
          <w:sz w:val="22"/>
          <w:szCs w:val="22"/>
        </w:rPr>
      </w:pPr>
      <w:r w:rsidRPr="009B2A89">
        <w:rPr>
          <w:rFonts w:ascii="Book Antiqua" w:hAnsi="Book Antiqua"/>
          <w:i/>
          <w:color w:val="002060"/>
          <w:sz w:val="22"/>
          <w:szCs w:val="22"/>
        </w:rPr>
        <w:t>Assessore Regionale Roberto Morroni</w:t>
      </w:r>
    </w:p>
    <w:p w14:paraId="11704FFD" w14:textId="43CBEA1F" w:rsidR="009B2A89" w:rsidRPr="009B2A89" w:rsidRDefault="009B2A89" w:rsidP="009B2A89">
      <w:pPr>
        <w:spacing w:before="120" w:after="120"/>
        <w:ind w:right="-262"/>
        <w:jc w:val="center"/>
        <w:rPr>
          <w:rFonts w:ascii="Book Antiqua" w:hAnsi="Book Antiqua"/>
          <w:i/>
          <w:color w:val="002060"/>
          <w:sz w:val="22"/>
          <w:szCs w:val="22"/>
        </w:rPr>
      </w:pPr>
      <w:r w:rsidRPr="009B2A89">
        <w:rPr>
          <w:rFonts w:ascii="Book Antiqua" w:hAnsi="Book Antiqua"/>
          <w:i/>
          <w:color w:val="002060"/>
          <w:sz w:val="22"/>
          <w:szCs w:val="22"/>
        </w:rPr>
        <w:t>Rappresentanti di Categoria</w:t>
      </w:r>
      <w:r w:rsidR="00E61146">
        <w:rPr>
          <w:rFonts w:ascii="Book Antiqua" w:hAnsi="Book Antiqua"/>
          <w:i/>
          <w:color w:val="002060"/>
          <w:sz w:val="22"/>
          <w:szCs w:val="22"/>
        </w:rPr>
        <w:t>:</w:t>
      </w:r>
      <w:r w:rsidRPr="009B2A89">
        <w:rPr>
          <w:rFonts w:ascii="Book Antiqua" w:hAnsi="Book Antiqua"/>
          <w:i/>
          <w:color w:val="002060"/>
          <w:sz w:val="22"/>
          <w:szCs w:val="22"/>
        </w:rPr>
        <w:t xml:space="preserve"> Cia, Confagricoltura, </w:t>
      </w:r>
      <w:r w:rsidR="00E61146" w:rsidRPr="009B2A89">
        <w:rPr>
          <w:rFonts w:ascii="Book Antiqua" w:hAnsi="Book Antiqua"/>
          <w:i/>
          <w:color w:val="002060"/>
          <w:sz w:val="22"/>
          <w:szCs w:val="22"/>
        </w:rPr>
        <w:t>Coldiretti</w:t>
      </w:r>
      <w:r w:rsidR="00E61146">
        <w:rPr>
          <w:rFonts w:ascii="Book Antiqua" w:hAnsi="Book Antiqua"/>
          <w:i/>
          <w:color w:val="002060"/>
          <w:sz w:val="22"/>
          <w:szCs w:val="22"/>
        </w:rPr>
        <w:t xml:space="preserve">, </w:t>
      </w:r>
      <w:r w:rsidR="00E61146">
        <w:rPr>
          <w:rFonts w:ascii="Book Antiqua" w:hAnsi="Book Antiqua"/>
          <w:i/>
          <w:color w:val="002060"/>
          <w:sz w:val="22"/>
          <w:szCs w:val="22"/>
        </w:rPr>
        <w:t>Confindustria</w:t>
      </w:r>
    </w:p>
    <w:p w14:paraId="1CB95EC6" w14:textId="77777777" w:rsidR="009B2A89" w:rsidRPr="009B2A89" w:rsidRDefault="009B2A89" w:rsidP="009B2A89">
      <w:pPr>
        <w:spacing w:before="120" w:after="120"/>
        <w:ind w:right="-262"/>
        <w:jc w:val="center"/>
        <w:rPr>
          <w:rFonts w:ascii="Book Antiqua" w:hAnsi="Book Antiqua"/>
          <w:i/>
          <w:color w:val="002060"/>
          <w:sz w:val="22"/>
          <w:szCs w:val="22"/>
        </w:rPr>
      </w:pPr>
    </w:p>
    <w:p w14:paraId="0E759ECF" w14:textId="77777777" w:rsidR="009B2A89" w:rsidRPr="009B2A89" w:rsidRDefault="009B2A89" w:rsidP="009B2A89">
      <w:pPr>
        <w:spacing w:before="120" w:after="120"/>
        <w:ind w:right="-262"/>
        <w:jc w:val="center"/>
        <w:rPr>
          <w:rFonts w:ascii="Book Antiqua" w:hAnsi="Book Antiqua"/>
          <w:b/>
          <w:i/>
          <w:color w:val="002060"/>
          <w:sz w:val="22"/>
          <w:szCs w:val="22"/>
        </w:rPr>
      </w:pPr>
      <w:r w:rsidRPr="009B2A89">
        <w:rPr>
          <w:rFonts w:ascii="Book Antiqua" w:hAnsi="Book Antiqua"/>
          <w:b/>
          <w:i/>
          <w:color w:val="002060"/>
          <w:sz w:val="22"/>
          <w:szCs w:val="22"/>
        </w:rPr>
        <w:t xml:space="preserve">Conclusioni </w:t>
      </w:r>
      <w:r>
        <w:rPr>
          <w:rFonts w:ascii="Book Antiqua" w:hAnsi="Book Antiqua"/>
          <w:b/>
          <w:i/>
          <w:color w:val="002060"/>
          <w:sz w:val="22"/>
          <w:szCs w:val="22"/>
        </w:rPr>
        <w:t xml:space="preserve">e saluti finali </w:t>
      </w:r>
      <w:r w:rsidRPr="009B2A89">
        <w:rPr>
          <w:rFonts w:ascii="Book Antiqua" w:hAnsi="Book Antiqua"/>
          <w:b/>
          <w:i/>
          <w:color w:val="002060"/>
          <w:sz w:val="22"/>
          <w:szCs w:val="22"/>
        </w:rPr>
        <w:t>dell’Assessore Regionale</w:t>
      </w:r>
    </w:p>
    <w:p w14:paraId="515A2C9C" w14:textId="77777777" w:rsidR="009B2A89" w:rsidRPr="009B2A89" w:rsidRDefault="009B2A89" w:rsidP="009B2A89">
      <w:pPr>
        <w:spacing w:before="120" w:after="120"/>
        <w:ind w:right="-262"/>
        <w:jc w:val="center"/>
        <w:rPr>
          <w:rFonts w:ascii="Book Antiqua" w:hAnsi="Book Antiqua"/>
          <w:b/>
          <w:i/>
          <w:color w:val="002060"/>
          <w:sz w:val="22"/>
          <w:szCs w:val="22"/>
        </w:rPr>
      </w:pPr>
    </w:p>
    <w:p w14:paraId="0B6E4C78" w14:textId="7AAEF12F" w:rsidR="009B2A89" w:rsidRPr="009B2A89" w:rsidRDefault="009B2A89" w:rsidP="009B2A89">
      <w:pPr>
        <w:spacing w:before="120" w:after="120"/>
        <w:ind w:right="-262"/>
        <w:jc w:val="center"/>
        <w:rPr>
          <w:rFonts w:ascii="Book Antiqua" w:hAnsi="Book Antiqua"/>
          <w:i/>
          <w:color w:val="002060"/>
          <w:sz w:val="22"/>
          <w:szCs w:val="22"/>
        </w:rPr>
      </w:pPr>
      <w:r w:rsidRPr="009B2A89">
        <w:rPr>
          <w:rFonts w:ascii="Book Antiqua" w:hAnsi="Book Antiqua"/>
          <w:i/>
          <w:color w:val="002060"/>
          <w:sz w:val="22"/>
          <w:szCs w:val="22"/>
        </w:rPr>
        <w:t xml:space="preserve">Seguirà un momento artistico con </w:t>
      </w:r>
      <w:r w:rsidR="00007A17">
        <w:rPr>
          <w:rFonts w:ascii="Book Antiqua" w:hAnsi="Book Antiqua"/>
          <w:i/>
          <w:color w:val="002060"/>
          <w:sz w:val="22"/>
          <w:szCs w:val="22"/>
        </w:rPr>
        <w:t xml:space="preserve">i </w:t>
      </w:r>
      <w:proofErr w:type="spellStart"/>
      <w:r w:rsidR="00007A17">
        <w:rPr>
          <w:rFonts w:ascii="Book Antiqua" w:hAnsi="Book Antiqua"/>
          <w:i/>
          <w:color w:val="002060"/>
          <w:sz w:val="22"/>
          <w:szCs w:val="22"/>
        </w:rPr>
        <w:t>Becoming</w:t>
      </w:r>
      <w:proofErr w:type="spellEnd"/>
      <w:r w:rsidR="00007A17">
        <w:rPr>
          <w:rFonts w:ascii="Book Antiqua" w:hAnsi="Book Antiqua"/>
          <w:i/>
          <w:color w:val="002060"/>
          <w:sz w:val="22"/>
          <w:szCs w:val="22"/>
        </w:rPr>
        <w:t xml:space="preserve"> -</w:t>
      </w:r>
      <w:r w:rsidR="00E61146">
        <w:rPr>
          <w:rFonts w:ascii="Book Antiqua" w:hAnsi="Book Antiqua"/>
          <w:i/>
          <w:color w:val="002060"/>
          <w:sz w:val="22"/>
          <w:szCs w:val="22"/>
        </w:rPr>
        <w:t xml:space="preserve"> </w:t>
      </w:r>
      <w:proofErr w:type="gramStart"/>
      <w:r w:rsidR="00E61146">
        <w:rPr>
          <w:rFonts w:ascii="Book Antiqua" w:hAnsi="Book Antiqua"/>
          <w:i/>
          <w:color w:val="002060"/>
          <w:sz w:val="22"/>
          <w:szCs w:val="22"/>
        </w:rPr>
        <w:t>X</w:t>
      </w:r>
      <w:r w:rsidR="00007A17">
        <w:rPr>
          <w:rFonts w:ascii="Book Antiqua" w:hAnsi="Book Antiqua"/>
          <w:i/>
          <w:color w:val="002060"/>
          <w:sz w:val="22"/>
          <w:szCs w:val="22"/>
        </w:rPr>
        <w:t xml:space="preserve"> </w:t>
      </w:r>
      <w:r>
        <w:rPr>
          <w:rFonts w:ascii="Book Antiqua" w:hAnsi="Book Antiqua"/>
          <w:i/>
          <w:color w:val="002060"/>
          <w:sz w:val="22"/>
          <w:szCs w:val="22"/>
        </w:rPr>
        <w:t>,</w:t>
      </w:r>
      <w:proofErr w:type="gramEnd"/>
    </w:p>
    <w:p w14:paraId="21784B5F" w14:textId="5305E001" w:rsidR="009B2A89" w:rsidRPr="009B2A89" w:rsidRDefault="009B2A89" w:rsidP="009B2A89">
      <w:pPr>
        <w:spacing w:before="120" w:after="120"/>
        <w:ind w:right="-262"/>
        <w:jc w:val="center"/>
        <w:rPr>
          <w:rFonts w:ascii="Book Antiqua" w:hAnsi="Book Antiqua"/>
          <w:i/>
          <w:color w:val="002060"/>
          <w:sz w:val="22"/>
          <w:szCs w:val="22"/>
        </w:rPr>
      </w:pPr>
      <w:r w:rsidRPr="009B2A89">
        <w:rPr>
          <w:rFonts w:ascii="Book Antiqua" w:hAnsi="Book Antiqua"/>
          <w:i/>
          <w:color w:val="002060"/>
          <w:sz w:val="22"/>
          <w:szCs w:val="22"/>
        </w:rPr>
        <w:t>a conclusione</w:t>
      </w:r>
      <w:r>
        <w:rPr>
          <w:rFonts w:ascii="Book Antiqua" w:hAnsi="Book Antiqua"/>
          <w:i/>
          <w:color w:val="002060"/>
          <w:sz w:val="22"/>
          <w:szCs w:val="22"/>
        </w:rPr>
        <w:t xml:space="preserve"> della performance dell’artista,</w:t>
      </w:r>
      <w:r w:rsidRPr="009B2A89">
        <w:rPr>
          <w:rFonts w:ascii="Book Antiqua" w:hAnsi="Book Antiqua"/>
          <w:i/>
          <w:color w:val="002060"/>
          <w:sz w:val="22"/>
          <w:szCs w:val="22"/>
        </w:rPr>
        <w:t xml:space="preserve"> </w:t>
      </w:r>
      <w:r w:rsidR="00A0743B">
        <w:rPr>
          <w:rFonts w:ascii="Book Antiqua" w:hAnsi="Book Antiqua"/>
          <w:i/>
          <w:color w:val="002060"/>
          <w:sz w:val="22"/>
          <w:szCs w:val="22"/>
        </w:rPr>
        <w:t xml:space="preserve">seguirà </w:t>
      </w:r>
      <w:r w:rsidR="00A56AB5">
        <w:rPr>
          <w:rFonts w:ascii="Book Antiqua" w:hAnsi="Book Antiqua"/>
          <w:i/>
          <w:color w:val="002060"/>
          <w:sz w:val="22"/>
          <w:szCs w:val="22"/>
        </w:rPr>
        <w:t>un momento conviviale</w:t>
      </w:r>
      <w:r w:rsidRPr="009B2A89">
        <w:rPr>
          <w:rFonts w:ascii="Book Antiqua" w:hAnsi="Book Antiqua"/>
          <w:i/>
          <w:color w:val="002060"/>
          <w:sz w:val="22"/>
          <w:szCs w:val="22"/>
        </w:rPr>
        <w:t xml:space="preserve"> </w:t>
      </w:r>
    </w:p>
    <w:p w14:paraId="1EF042B2" w14:textId="77777777" w:rsidR="009B2A89" w:rsidRPr="009B2A89" w:rsidRDefault="009B2A89" w:rsidP="009B2A89">
      <w:pPr>
        <w:spacing w:before="120" w:after="120"/>
        <w:ind w:right="-262"/>
        <w:jc w:val="center"/>
        <w:rPr>
          <w:rFonts w:ascii="Book Antiqua" w:hAnsi="Book Antiqua"/>
          <w:i/>
          <w:color w:val="002060"/>
          <w:sz w:val="22"/>
          <w:szCs w:val="22"/>
        </w:rPr>
      </w:pPr>
    </w:p>
    <w:p w14:paraId="023B6F93" w14:textId="77777777" w:rsidR="009B2A89" w:rsidRPr="009B2A89" w:rsidRDefault="009B2A89" w:rsidP="009B2A89">
      <w:pPr>
        <w:spacing w:before="120" w:after="120"/>
        <w:jc w:val="center"/>
        <w:rPr>
          <w:rFonts w:ascii="Book Antiqua" w:hAnsi="Book Antiqua"/>
          <w:i/>
          <w:color w:val="002060"/>
          <w:sz w:val="22"/>
          <w:szCs w:val="22"/>
          <w:u w:val="single"/>
        </w:rPr>
      </w:pPr>
      <w:r w:rsidRPr="009B2A89">
        <w:rPr>
          <w:rFonts w:ascii="Book Antiqua" w:hAnsi="Book Antiqua"/>
          <w:i/>
          <w:color w:val="002060"/>
          <w:sz w:val="22"/>
          <w:szCs w:val="22"/>
          <w:u w:val="single"/>
        </w:rPr>
        <w:t>la Sua presenza sarà particolarmente gradita.</w:t>
      </w:r>
    </w:p>
    <w:p w14:paraId="0F8133E0" w14:textId="77777777" w:rsidR="009B2A89" w:rsidRPr="009B2A89" w:rsidRDefault="009B2A89" w:rsidP="009B2A89">
      <w:pPr>
        <w:ind w:left="1276"/>
        <w:jc w:val="right"/>
        <w:rPr>
          <w:rFonts w:ascii="Book Antiqua" w:hAnsi="Book Antiqua"/>
          <w:b/>
          <w:i/>
          <w:color w:val="002060"/>
          <w:sz w:val="22"/>
          <w:szCs w:val="22"/>
        </w:rPr>
      </w:pPr>
    </w:p>
    <w:p w14:paraId="276CEB41" w14:textId="77777777" w:rsidR="00D738C1" w:rsidRDefault="00D738C1" w:rsidP="009B2A89">
      <w:pPr>
        <w:ind w:left="3400" w:firstLine="140"/>
        <w:jc w:val="right"/>
        <w:rPr>
          <w:rFonts w:ascii="Book Antiqua" w:hAnsi="Book Antiqua"/>
          <w:b/>
          <w:i/>
          <w:color w:val="002060"/>
          <w:sz w:val="22"/>
          <w:szCs w:val="22"/>
        </w:rPr>
      </w:pPr>
    </w:p>
    <w:p w14:paraId="5456E5EE" w14:textId="0BE02340" w:rsidR="00223CAC" w:rsidRPr="00223CAC" w:rsidRDefault="00223CAC" w:rsidP="00223CAC">
      <w:pPr>
        <w:spacing w:before="120" w:after="120"/>
        <w:ind w:right="-262"/>
        <w:jc w:val="center"/>
        <w:rPr>
          <w:rFonts w:ascii="Book Antiqua" w:hAnsi="Book Antiqua"/>
          <w:i/>
          <w:color w:val="002060"/>
          <w:sz w:val="22"/>
          <w:szCs w:val="22"/>
        </w:rPr>
      </w:pPr>
      <w:r w:rsidRPr="00223CAC">
        <w:rPr>
          <w:rFonts w:ascii="Book Antiqua" w:hAnsi="Book Antiqua"/>
          <w:i/>
          <w:color w:val="002060"/>
          <w:sz w:val="22"/>
          <w:szCs w:val="22"/>
        </w:rPr>
        <w:t xml:space="preserve">La partecipazione all’iniziativa avviene tramite prenotazione obbligatoria utilizzando il </w:t>
      </w:r>
      <w:hyperlink r:id="rId7" w:tgtFrame="_blank" w:history="1">
        <w:r w:rsidRPr="00CE650C">
          <w:rPr>
            <w:rFonts w:ascii="Book Antiqua" w:hAnsi="Book Antiqua"/>
            <w:i/>
            <w:color w:val="002060"/>
            <w:sz w:val="22"/>
            <w:szCs w:val="22"/>
          </w:rPr>
          <w:t>form di registrazione</w:t>
        </w:r>
      </w:hyperlink>
      <w:r w:rsidR="00964651">
        <w:rPr>
          <w:rFonts w:ascii="Book Antiqua" w:hAnsi="Book Antiqua"/>
          <w:iCs/>
          <w:color w:val="FF0000"/>
          <w:sz w:val="22"/>
          <w:szCs w:val="22"/>
          <w:u w:val="single"/>
        </w:rPr>
        <w:t xml:space="preserve"> </w:t>
      </w:r>
      <w:r w:rsidR="00964651" w:rsidRPr="00964651">
        <w:rPr>
          <w:rFonts w:ascii="Book Antiqua" w:hAnsi="Book Antiqua"/>
          <w:iCs/>
          <w:color w:val="FF0000"/>
          <w:sz w:val="22"/>
          <w:szCs w:val="22"/>
          <w:u w:val="single"/>
        </w:rPr>
        <w:t>https://form.jotform.com/223213500862041</w:t>
      </w:r>
      <w:r w:rsidRPr="00223CAC">
        <w:rPr>
          <w:rFonts w:ascii="Book Antiqua" w:hAnsi="Book Antiqua"/>
          <w:iCs/>
          <w:color w:val="FF0000"/>
          <w:sz w:val="22"/>
          <w:szCs w:val="22"/>
          <w:u w:val="single"/>
        </w:rPr>
        <w:t xml:space="preserve"> </w:t>
      </w:r>
      <w:r w:rsidRPr="00223CAC">
        <w:rPr>
          <w:rFonts w:ascii="Book Antiqua" w:hAnsi="Book Antiqua"/>
          <w:i/>
          <w:color w:val="002060"/>
          <w:sz w:val="22"/>
          <w:szCs w:val="22"/>
        </w:rPr>
        <w:t>in cui è possibile selezionare uno degli appuntamenti programmati.</w:t>
      </w:r>
    </w:p>
    <w:p w14:paraId="7B11E7BD" w14:textId="77777777" w:rsidR="00D738C1" w:rsidRDefault="00D738C1" w:rsidP="009B2A89">
      <w:pPr>
        <w:ind w:left="3400" w:firstLine="140"/>
        <w:jc w:val="right"/>
        <w:rPr>
          <w:rFonts w:ascii="Book Antiqua" w:hAnsi="Book Antiqua"/>
          <w:b/>
          <w:i/>
          <w:color w:val="002060"/>
          <w:sz w:val="22"/>
          <w:szCs w:val="22"/>
        </w:rPr>
      </w:pPr>
    </w:p>
    <w:p w14:paraId="6AAFCF4C" w14:textId="47CB55DF" w:rsidR="009B2A89" w:rsidRPr="009B2A89" w:rsidRDefault="009B2A89" w:rsidP="009B2A89">
      <w:pPr>
        <w:ind w:left="3400" w:firstLine="140"/>
        <w:jc w:val="right"/>
        <w:rPr>
          <w:rFonts w:ascii="Book Antiqua" w:hAnsi="Book Antiqua"/>
          <w:b/>
          <w:i/>
          <w:color w:val="002060"/>
          <w:sz w:val="22"/>
          <w:szCs w:val="22"/>
        </w:rPr>
      </w:pPr>
      <w:r w:rsidRPr="009B2A89">
        <w:rPr>
          <w:rFonts w:ascii="Book Antiqua" w:hAnsi="Book Antiqua"/>
          <w:b/>
          <w:i/>
          <w:color w:val="002060"/>
          <w:sz w:val="22"/>
          <w:szCs w:val="22"/>
        </w:rPr>
        <w:t xml:space="preserve">Presidente del GAL </w:t>
      </w:r>
      <w:r w:rsidR="00964651">
        <w:rPr>
          <w:rFonts w:ascii="Book Antiqua" w:hAnsi="Book Antiqua"/>
          <w:b/>
          <w:i/>
          <w:color w:val="002060"/>
          <w:sz w:val="22"/>
          <w:szCs w:val="22"/>
        </w:rPr>
        <w:t>Ternano</w:t>
      </w:r>
      <w:r w:rsidRPr="009B2A89">
        <w:rPr>
          <w:rFonts w:ascii="Book Antiqua" w:hAnsi="Book Antiqua"/>
          <w:b/>
          <w:i/>
          <w:color w:val="002060"/>
          <w:sz w:val="22"/>
          <w:szCs w:val="22"/>
        </w:rPr>
        <w:tab/>
      </w:r>
      <w:r w:rsidRPr="009B2A89">
        <w:rPr>
          <w:rFonts w:ascii="Book Antiqua" w:hAnsi="Book Antiqua"/>
          <w:b/>
          <w:i/>
          <w:color w:val="002060"/>
          <w:sz w:val="22"/>
          <w:szCs w:val="22"/>
        </w:rPr>
        <w:tab/>
      </w:r>
      <w:r w:rsidRPr="009B2A89">
        <w:rPr>
          <w:rFonts w:ascii="Book Antiqua" w:hAnsi="Book Antiqua"/>
          <w:b/>
          <w:i/>
          <w:color w:val="002060"/>
          <w:sz w:val="22"/>
          <w:szCs w:val="22"/>
        </w:rPr>
        <w:tab/>
      </w:r>
    </w:p>
    <w:p w14:paraId="0DA89403" w14:textId="0FBAA493" w:rsidR="00701D96" w:rsidRPr="009B2A89" w:rsidRDefault="009B2A89" w:rsidP="00A0743B">
      <w:pPr>
        <w:ind w:left="1276"/>
        <w:jc w:val="center"/>
        <w:rPr>
          <w:color w:val="002060"/>
        </w:rPr>
      </w:pPr>
      <w:r w:rsidRPr="009B2A89">
        <w:rPr>
          <w:rFonts w:ascii="Book Antiqua" w:hAnsi="Book Antiqua"/>
          <w:b/>
          <w:i/>
          <w:color w:val="002060"/>
          <w:sz w:val="22"/>
          <w:szCs w:val="22"/>
        </w:rPr>
        <w:tab/>
      </w:r>
      <w:r w:rsidRPr="009B2A89">
        <w:rPr>
          <w:rFonts w:ascii="Book Antiqua" w:hAnsi="Book Antiqua"/>
          <w:b/>
          <w:i/>
          <w:color w:val="002060"/>
          <w:sz w:val="22"/>
          <w:szCs w:val="22"/>
        </w:rPr>
        <w:tab/>
      </w:r>
      <w:r w:rsidRPr="009B2A89">
        <w:rPr>
          <w:rFonts w:ascii="Book Antiqua" w:hAnsi="Book Antiqua"/>
          <w:b/>
          <w:i/>
          <w:color w:val="002060"/>
          <w:sz w:val="22"/>
          <w:szCs w:val="22"/>
        </w:rPr>
        <w:tab/>
      </w:r>
      <w:r w:rsidRPr="009B2A89">
        <w:rPr>
          <w:rFonts w:ascii="Book Antiqua" w:hAnsi="Book Antiqua"/>
          <w:b/>
          <w:i/>
          <w:color w:val="002060"/>
          <w:sz w:val="22"/>
          <w:szCs w:val="22"/>
        </w:rPr>
        <w:tab/>
      </w:r>
      <w:r w:rsidR="00964651">
        <w:rPr>
          <w:rFonts w:ascii="Book Antiqua" w:hAnsi="Book Antiqua"/>
          <w:b/>
          <w:i/>
          <w:color w:val="002060"/>
          <w:sz w:val="22"/>
          <w:szCs w:val="22"/>
        </w:rPr>
        <w:t xml:space="preserve">               Albano Agabiti</w:t>
      </w:r>
    </w:p>
    <w:sectPr w:rsidR="00701D96" w:rsidRPr="009B2A89" w:rsidSect="00D46434">
      <w:pgSz w:w="11906" w:h="16838"/>
      <w:pgMar w:top="0" w:right="1134" w:bottom="1134" w:left="1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A89"/>
    <w:rsid w:val="00007A17"/>
    <w:rsid w:val="00187ECC"/>
    <w:rsid w:val="00223CAC"/>
    <w:rsid w:val="003557D4"/>
    <w:rsid w:val="003B7BB9"/>
    <w:rsid w:val="004454CD"/>
    <w:rsid w:val="00701D96"/>
    <w:rsid w:val="0085064B"/>
    <w:rsid w:val="008864F9"/>
    <w:rsid w:val="00964651"/>
    <w:rsid w:val="009B2A89"/>
    <w:rsid w:val="00A0743B"/>
    <w:rsid w:val="00A56AB5"/>
    <w:rsid w:val="00CE650C"/>
    <w:rsid w:val="00D738C1"/>
    <w:rsid w:val="00DE4D4E"/>
    <w:rsid w:val="00E6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857D3"/>
  <w15:chartTrackingRefBased/>
  <w15:docId w15:val="{3B4CC58D-0A3C-460A-8E16-B6A02321E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2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9B2A89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unhideWhenUsed/>
    <w:rsid w:val="00D738C1"/>
    <w:rPr>
      <w:color w:val="0563C1"/>
      <w:u w:val="single"/>
    </w:rPr>
  </w:style>
  <w:style w:type="paragraph" w:customStyle="1" w:styleId="Default">
    <w:name w:val="Default"/>
    <w:basedOn w:val="Normale"/>
    <w:rsid w:val="00D738C1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D738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5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form.jotform.com/22321350086204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GAL TERNANO</cp:lastModifiedBy>
  <cp:revision>5</cp:revision>
  <cp:lastPrinted>2022-12-29T09:23:00Z</cp:lastPrinted>
  <dcterms:created xsi:type="dcterms:W3CDTF">2022-12-29T09:12:00Z</dcterms:created>
  <dcterms:modified xsi:type="dcterms:W3CDTF">2022-12-29T10:03:00Z</dcterms:modified>
</cp:coreProperties>
</file>